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6C9" w:rsidRDefault="00C046C9" w:rsidP="00C046C9">
      <w:pPr>
        <w:jc w:val="center"/>
        <w:rPr>
          <w:rFonts w:ascii="Arial" w:hAnsi="Arial" w:cs="Arial"/>
          <w:b/>
          <w:sz w:val="28"/>
          <w:szCs w:val="28"/>
          <w:lang w:val="hu-HU"/>
        </w:rPr>
      </w:pPr>
    </w:p>
    <w:p w:rsidR="00FC7E7E" w:rsidRPr="00602148" w:rsidRDefault="00906C31" w:rsidP="00C046C9">
      <w:pPr>
        <w:jc w:val="center"/>
        <w:rPr>
          <w:rFonts w:ascii="Arial" w:hAnsi="Arial" w:cs="Arial"/>
          <w:b/>
          <w:sz w:val="32"/>
          <w:szCs w:val="32"/>
          <w:lang w:val="hu-HU"/>
        </w:rPr>
      </w:pPr>
      <w:r w:rsidRPr="00602148">
        <w:rPr>
          <w:rFonts w:ascii="Arial" w:hAnsi="Arial" w:cs="Arial"/>
          <w:b/>
          <w:sz w:val="32"/>
          <w:szCs w:val="32"/>
          <w:lang w:val="hu-HU"/>
        </w:rPr>
        <w:t>ESETTANULMÁNY</w:t>
      </w:r>
    </w:p>
    <w:p w:rsidR="00C046C9" w:rsidRPr="00602148" w:rsidRDefault="00C046C9" w:rsidP="00C046C9">
      <w:pPr>
        <w:jc w:val="center"/>
        <w:rPr>
          <w:rFonts w:ascii="Arial" w:hAnsi="Arial" w:cs="Arial"/>
          <w:b/>
          <w:sz w:val="32"/>
          <w:szCs w:val="32"/>
          <w:lang w:val="hu-HU"/>
        </w:rPr>
      </w:pPr>
    </w:p>
    <w:p w:rsidR="00C046C9" w:rsidRPr="00602148" w:rsidRDefault="00C046C9" w:rsidP="00C046C9">
      <w:pPr>
        <w:jc w:val="center"/>
        <w:rPr>
          <w:rFonts w:ascii="Arial" w:hAnsi="Arial" w:cs="Arial"/>
          <w:b/>
          <w:sz w:val="32"/>
          <w:szCs w:val="32"/>
          <w:lang w:val="hu-HU"/>
        </w:rPr>
      </w:pPr>
    </w:p>
    <w:p w:rsidR="00906C31" w:rsidRPr="00602148" w:rsidRDefault="00906C31" w:rsidP="00C046C9">
      <w:pPr>
        <w:jc w:val="center"/>
        <w:rPr>
          <w:rFonts w:ascii="Arial" w:hAnsi="Arial" w:cs="Arial"/>
          <w:b/>
          <w:sz w:val="32"/>
          <w:szCs w:val="32"/>
          <w:u w:val="single"/>
          <w:lang w:val="hu-HU"/>
        </w:rPr>
      </w:pPr>
      <w:r w:rsidRPr="00602148">
        <w:rPr>
          <w:rFonts w:ascii="Arial" w:hAnsi="Arial" w:cs="Arial"/>
          <w:b/>
          <w:sz w:val="32"/>
          <w:szCs w:val="32"/>
          <w:u w:val="single"/>
          <w:lang w:val="hu-HU"/>
        </w:rPr>
        <w:t>TÁPLÁLKOZÁS A KÖZÉPKORI EURÓPÁBAN</w:t>
      </w:r>
    </w:p>
    <w:p w:rsidR="00906C31" w:rsidRDefault="00906C31">
      <w:pPr>
        <w:rPr>
          <w:rFonts w:ascii="Arial" w:hAnsi="Arial" w:cs="Arial"/>
          <w:sz w:val="24"/>
          <w:szCs w:val="24"/>
          <w:u w:val="single"/>
          <w:lang w:val="hu-HU"/>
        </w:rPr>
      </w:pPr>
    </w:p>
    <w:p w:rsidR="00C046C9" w:rsidRDefault="00C046C9">
      <w:pPr>
        <w:rPr>
          <w:rFonts w:ascii="Arial" w:hAnsi="Arial" w:cs="Arial"/>
          <w:sz w:val="24"/>
          <w:szCs w:val="24"/>
          <w:u w:val="single"/>
          <w:lang w:val="hu-HU"/>
        </w:rPr>
      </w:pPr>
    </w:p>
    <w:p w:rsidR="00C046C9" w:rsidRPr="00C046C9" w:rsidRDefault="00C046C9">
      <w:pPr>
        <w:rPr>
          <w:rFonts w:ascii="Arial" w:hAnsi="Arial" w:cs="Arial"/>
          <w:sz w:val="24"/>
          <w:szCs w:val="24"/>
          <w:u w:val="single"/>
          <w:lang w:val="hu-HU"/>
        </w:rPr>
      </w:pPr>
    </w:p>
    <w:p w:rsidR="00906C31" w:rsidRPr="00602148" w:rsidRDefault="00906C31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Európában a középkori táplálkozások jócskán eltértek a napjainkban megszokottól.</w:t>
      </w:r>
      <w:r w:rsidR="006A6A4C" w:rsidRPr="00602148">
        <w:rPr>
          <w:rFonts w:ascii="Arial" w:hAnsi="Arial" w:cs="Arial"/>
          <w:sz w:val="26"/>
          <w:szCs w:val="26"/>
          <w:lang w:val="hu-HU"/>
        </w:rPr>
        <w:t xml:space="preserve"> Sok mai táplálék még nem létezett, például az Amerika felfedezése után behozott burgonya, paradicsom, paprika vagy kukorica. </w:t>
      </w:r>
      <w:r w:rsidR="00FE3256" w:rsidRPr="00602148">
        <w:rPr>
          <w:rFonts w:ascii="Arial" w:hAnsi="Arial" w:cs="Arial"/>
          <w:sz w:val="26"/>
          <w:szCs w:val="26"/>
          <w:lang w:val="hu-HU"/>
        </w:rPr>
        <w:t>De nem volt pizza, fagyi, burger és müzli sem.</w:t>
      </w:r>
    </w:p>
    <w:p w:rsidR="00EF01A5" w:rsidRDefault="00794F6F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 xml:space="preserve">Az emberek étrendje nagyban függött a következőktől: társadalmi helyzet (vagyis mennyire volt gazdag az illető és családja), a helyi terményektől (olyan ételféléktől amelyeket azon a vidéken termesztettek), az évszaktól, a természeti csapásoktól (pl. áradás, szárazság) vagy háborúktól (amikor gyakran éhínség volt). </w:t>
      </w:r>
    </w:p>
    <w:p w:rsidR="00F40BD7" w:rsidRPr="00602148" w:rsidRDefault="00EF01A5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0" cy="2659380"/>
            <wp:effectExtent l="19050" t="0" r="0" b="0"/>
            <wp:wrapTopAndBottom/>
            <wp:docPr id="20" name="Picture 19" descr="01 fe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feas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BD7" w:rsidRPr="00602148">
        <w:rPr>
          <w:rFonts w:ascii="Arial" w:hAnsi="Arial" w:cs="Arial"/>
          <w:sz w:val="26"/>
          <w:szCs w:val="26"/>
          <w:lang w:val="hu-HU"/>
        </w:rPr>
        <w:t>Az egyszerű emberek, földművesek, parasztok szegényesen és egyszerűen táplálkoztak. Különféle gabonákból kásaszerű ételeket készítettek, ezenfelül gyümölcsöt és zöldséget is ettek, olyan időszakokban amikor ezek megteremtek.</w:t>
      </w:r>
      <w:r w:rsidR="006973B9" w:rsidRPr="00602148">
        <w:rPr>
          <w:rFonts w:ascii="Arial" w:hAnsi="Arial" w:cs="Arial"/>
          <w:sz w:val="26"/>
          <w:szCs w:val="26"/>
          <w:lang w:val="hu-HU"/>
        </w:rPr>
        <w:t xml:space="preserve"> Télen </w:t>
      </w:r>
      <w:r w:rsidR="00935AB2" w:rsidRPr="00602148">
        <w:rPr>
          <w:rFonts w:ascii="Arial" w:hAnsi="Arial" w:cs="Arial"/>
          <w:sz w:val="26"/>
          <w:szCs w:val="26"/>
          <w:lang w:val="hu-HU"/>
        </w:rPr>
        <w:t>kifejezetten</w:t>
      </w:r>
      <w:r w:rsidR="006973B9" w:rsidRPr="00602148">
        <w:rPr>
          <w:rFonts w:ascii="Arial" w:hAnsi="Arial" w:cs="Arial"/>
          <w:sz w:val="26"/>
          <w:szCs w:val="26"/>
          <w:lang w:val="hu-HU"/>
        </w:rPr>
        <w:t xml:space="preserve"> egyhangú értendjük volt, egyes vidékeken nagy mennyiségű savanyú káposztát fogyasztottak. Helyzetükben az étkezés a napról napra való túlélést jelentette.</w:t>
      </w:r>
    </w:p>
    <w:p w:rsidR="00F40BD7" w:rsidRPr="00602148" w:rsidRDefault="003352F8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 xml:space="preserve">A nemesek és a kolostorban élők gyakran ettek húst. Vadászati joguk csak nemeseknek volt, ezért ők vadhúst is fogyasztottak. </w:t>
      </w:r>
      <w:r w:rsidR="00A87CCA" w:rsidRPr="00602148">
        <w:rPr>
          <w:rFonts w:ascii="Arial" w:hAnsi="Arial" w:cs="Arial"/>
          <w:sz w:val="26"/>
          <w:szCs w:val="26"/>
          <w:lang w:val="hu-HU"/>
        </w:rPr>
        <w:t>A gazdagabbak több fogású étkezéseket tartottak.</w:t>
      </w:r>
      <w:r w:rsidR="00CE07EF" w:rsidRPr="00602148">
        <w:rPr>
          <w:rFonts w:ascii="Arial" w:hAnsi="Arial" w:cs="Arial"/>
          <w:sz w:val="26"/>
          <w:szCs w:val="26"/>
          <w:lang w:val="hu-HU"/>
        </w:rPr>
        <w:t xml:space="preserve"> Emiatt körükben több volt a túlsúlyos ember, de abban az időben ez volt a szépségideál, ez különböztette meg őket a "pórnéptől", a szegény parasztoktól.</w:t>
      </w:r>
    </w:p>
    <w:p w:rsidR="00CE07EF" w:rsidRPr="00602148" w:rsidRDefault="00EF01A5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4639310" cy="3092450"/>
            <wp:effectExtent l="19050" t="0" r="8890" b="0"/>
            <wp:wrapTopAndBottom/>
            <wp:docPr id="21" name="Picture 20" descr="02 banquet table 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banquet table foo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F5C" w:rsidRPr="00602148" w:rsidRDefault="006A3F5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t>Innivalók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72358E" w:rsidRPr="00602148" w:rsidRDefault="006A3F5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 xml:space="preserve">Olyan vidékeken, ahol megtermett a szőlő leginkább bort fogyasztottak. A szegényebbek is bort ittak, de ez inkább a gyenge minőségű, a szőlő második és harmadik préseléséből készített fajta volt. </w:t>
      </w:r>
    </w:p>
    <w:p w:rsidR="006A3F5C" w:rsidRPr="00602148" w:rsidRDefault="00EF01A5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617855</wp:posOffset>
            </wp:positionV>
            <wp:extent cx="4109720" cy="3081655"/>
            <wp:effectExtent l="19050" t="0" r="5080" b="0"/>
            <wp:wrapTopAndBottom/>
            <wp:docPr id="23" name="Picture 22" descr="03 por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porrid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F5C" w:rsidRPr="00602148">
        <w:rPr>
          <w:rFonts w:ascii="Arial" w:hAnsi="Arial" w:cs="Arial"/>
          <w:sz w:val="26"/>
          <w:szCs w:val="26"/>
          <w:lang w:val="hu-HU"/>
        </w:rPr>
        <w:t>Más vidékeken sört főztek, a lakosság minden rétege ezt itta. Még a gyerekeknek is gyengített sört adtak, mivel az ivóvíz tisztasága nem volt megfelelő a legtöbb helyen. Ilyenformán az sem volt ritka, hogy fejenként naponta akár öt liter sört is elfogyasztottak.</w:t>
      </w:r>
    </w:p>
    <w:p w:rsidR="006A3F5C" w:rsidRPr="00602148" w:rsidRDefault="0072358E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A kávét csak a későbbi évszázadokban hozták be a keletről érkező kereskedők, pont úgy, mint a teát is. Eleinte ezek luxustermékeknek számítottak. Üdítőket, szénsavas italokat nem készítettek ebben az időben.</w:t>
      </w:r>
    </w:p>
    <w:p w:rsidR="0072358E" w:rsidRPr="00602148" w:rsidRDefault="00C66AAF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A gazdagabb nemesek, a királyi családok tagjai megengedhették maguknak, hogy drága, messziről hozott minőségi borokat rendeljenek.</w:t>
      </w:r>
    </w:p>
    <w:p w:rsidR="00A87CCA" w:rsidRDefault="00A87CCA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80694C" w:rsidRPr="00602148" w:rsidRDefault="0080694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C63FF0" w:rsidRPr="00602148" w:rsidRDefault="00C63FF0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lastRenderedPageBreak/>
        <w:t>Gabona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E53529" w:rsidRPr="00602148" w:rsidRDefault="00E53529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 xml:space="preserve">Sokféle gabonafélét termesztettek, viszont a kukorica még nem volt Európában megjelenve (ezért nem ettek puliszkát sem). A finomított fehér búzalisztet csak a nemesi származásúak tudták megengedni maguknak, egyes vidékeken a törvény is tiltotta, hogy a nem nemesek a belőle készült kenyeret ehessék. </w:t>
      </w:r>
    </w:p>
    <w:p w:rsidR="00E53529" w:rsidRPr="00602148" w:rsidRDefault="0080694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414020</wp:posOffset>
            </wp:positionV>
            <wp:extent cx="4513580" cy="3012440"/>
            <wp:effectExtent l="19050" t="0" r="1270" b="0"/>
            <wp:wrapTopAndBottom/>
            <wp:docPr id="24" name="Picture 23" descr="04 kitchen 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kitchen castl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F0C" w:rsidRPr="00602148">
        <w:rPr>
          <w:rFonts w:ascii="Arial" w:hAnsi="Arial" w:cs="Arial"/>
          <w:sz w:val="26"/>
          <w:szCs w:val="26"/>
          <w:lang w:val="hu-HU"/>
        </w:rPr>
        <w:t>A közemberek árpából, kölesből, rozsból, zabból készült kását, vagy lapos (élesztő nélküli) kenyeret fogyasztottak.</w:t>
      </w:r>
    </w:p>
    <w:p w:rsidR="00F32F0C" w:rsidRPr="00602148" w:rsidRDefault="00F32F0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F32F0C" w:rsidRPr="00602148" w:rsidRDefault="00F32F0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t>Húsok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F32F0C" w:rsidRPr="00602148" w:rsidRDefault="00397ED0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 xml:space="preserve">A vadhús, amelyhez vadászattal jutottak, luxusterméknek számított. A nemesi előjogok nem engedték meg mindenkinek, hogy vadászhasson, csak az előkelő származásúaknak. </w:t>
      </w:r>
    </w:p>
    <w:p w:rsidR="00397ED0" w:rsidRPr="00602148" w:rsidRDefault="0080694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619760</wp:posOffset>
            </wp:positionV>
            <wp:extent cx="4511675" cy="3002915"/>
            <wp:effectExtent l="19050" t="0" r="3175" b="0"/>
            <wp:wrapTopAndBottom/>
            <wp:docPr id="25" name="Picture 24" descr="05 kitchen 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kitchen simpl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ED0" w:rsidRPr="00602148">
        <w:rPr>
          <w:rFonts w:ascii="Arial" w:hAnsi="Arial" w:cs="Arial"/>
          <w:sz w:val="26"/>
          <w:szCs w:val="26"/>
          <w:lang w:val="hu-HU"/>
        </w:rPr>
        <w:t xml:space="preserve">Sok háziallatot tenyésztettek, a földrajzi zónától függően tartottak szarvasmarha, </w:t>
      </w:r>
      <w:r w:rsidR="00394F39" w:rsidRPr="00602148">
        <w:rPr>
          <w:rFonts w:ascii="Arial" w:hAnsi="Arial" w:cs="Arial"/>
          <w:sz w:val="26"/>
          <w:szCs w:val="26"/>
          <w:lang w:val="hu-HU"/>
        </w:rPr>
        <w:t>kecske</w:t>
      </w:r>
      <w:r w:rsidR="00397ED0" w:rsidRPr="00602148">
        <w:rPr>
          <w:rFonts w:ascii="Arial" w:hAnsi="Arial" w:cs="Arial"/>
          <w:sz w:val="26"/>
          <w:szCs w:val="26"/>
          <w:lang w:val="hu-HU"/>
        </w:rPr>
        <w:t xml:space="preserve"> és </w:t>
      </w:r>
      <w:r w:rsidR="00394F39" w:rsidRPr="00602148">
        <w:rPr>
          <w:rFonts w:ascii="Arial" w:hAnsi="Arial" w:cs="Arial"/>
          <w:sz w:val="26"/>
          <w:szCs w:val="26"/>
          <w:lang w:val="hu-HU"/>
        </w:rPr>
        <w:t>juhny</w:t>
      </w:r>
      <w:r w:rsidR="00397ED0" w:rsidRPr="00602148">
        <w:rPr>
          <w:rFonts w:ascii="Arial" w:hAnsi="Arial" w:cs="Arial"/>
          <w:sz w:val="26"/>
          <w:szCs w:val="26"/>
          <w:lang w:val="hu-HU"/>
        </w:rPr>
        <w:t xml:space="preserve">ájakat. </w:t>
      </w:r>
      <w:r w:rsidR="00394F39" w:rsidRPr="00602148">
        <w:rPr>
          <w:rFonts w:ascii="Arial" w:hAnsi="Arial" w:cs="Arial"/>
          <w:sz w:val="26"/>
          <w:szCs w:val="26"/>
          <w:lang w:val="hu-HU"/>
        </w:rPr>
        <w:t>A ház körül és a nemesi tanyákon főleg sertést és sok fajta szárnyast tenyésztettek.</w:t>
      </w:r>
    </w:p>
    <w:p w:rsidR="00C551EA" w:rsidRPr="00602148" w:rsidRDefault="00C551EA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lastRenderedPageBreak/>
        <w:t>Nagyon elterjedt volt a vízi állatok fogyasztása is. Gyakorlatilag minden halfajtát (tengeri és édesvízi) és egyéb vízben élő herkenytyűt elfogyasztottak.</w:t>
      </w:r>
    </w:p>
    <w:p w:rsidR="00394F39" w:rsidRPr="00602148" w:rsidRDefault="0080694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406400</wp:posOffset>
            </wp:positionV>
            <wp:extent cx="4568825" cy="3060700"/>
            <wp:effectExtent l="19050" t="0" r="3175" b="0"/>
            <wp:wrapTopAndBottom/>
            <wp:docPr id="26" name="Picture 25" descr="06 banquet 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banquet kin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1EA" w:rsidRPr="00602148">
        <w:rPr>
          <w:rFonts w:ascii="Arial" w:hAnsi="Arial" w:cs="Arial"/>
          <w:sz w:val="26"/>
          <w:szCs w:val="26"/>
          <w:lang w:val="hu-HU"/>
        </w:rPr>
        <w:t xml:space="preserve">A nemesi családok tagjai gyakran (általában naponta, kivéve böjt idején) ettek húst, a közemberek csak ritkán. </w:t>
      </w:r>
    </w:p>
    <w:p w:rsidR="00122D42" w:rsidRPr="00602148" w:rsidRDefault="00122D42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122D42" w:rsidRPr="00602148" w:rsidRDefault="00393753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t>Tejtermékek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393753" w:rsidRPr="00602148" w:rsidRDefault="00393753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Az emberek általában ritkán ittak friss tejet, inkább megsavanyították, hogy ne romoljon meg olyan gyorsan. Ilyen módon alakult ki a savanyított tejfélék nagy választéka, amelyek sokkal tovább elálltak, mint a friss tej.</w:t>
      </w:r>
    </w:p>
    <w:p w:rsidR="00393753" w:rsidRPr="00602148" w:rsidRDefault="0080694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0" cy="3040380"/>
            <wp:effectExtent l="19050" t="0" r="0" b="0"/>
            <wp:wrapTopAndBottom/>
            <wp:docPr id="27" name="Picture 26" descr="07 banquet 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banquet table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BA3" w:rsidRPr="00602148">
        <w:rPr>
          <w:rFonts w:ascii="Arial" w:hAnsi="Arial" w:cs="Arial"/>
          <w:sz w:val="26"/>
          <w:szCs w:val="26"/>
          <w:lang w:val="hu-HU"/>
        </w:rPr>
        <w:t xml:space="preserve">A sajtkészítés tehnikája nagyon régóta ismert volt, minden tejtermelő vidéken készültek sajtok. Egyes </w:t>
      </w:r>
      <w:r w:rsidR="00BC4E13" w:rsidRPr="00602148">
        <w:rPr>
          <w:rFonts w:ascii="Arial" w:hAnsi="Arial" w:cs="Arial"/>
          <w:sz w:val="26"/>
          <w:szCs w:val="26"/>
          <w:lang w:val="hu-HU"/>
        </w:rPr>
        <w:t>típusokat</w:t>
      </w:r>
      <w:r w:rsidR="00406BA3" w:rsidRPr="00602148">
        <w:rPr>
          <w:rFonts w:ascii="Arial" w:hAnsi="Arial" w:cs="Arial"/>
          <w:sz w:val="26"/>
          <w:szCs w:val="26"/>
          <w:lang w:val="hu-HU"/>
        </w:rPr>
        <w:t xml:space="preserve"> frissen fogyasztottak (puha sajtok, túrófélék), a keményebb sajtfélék hónapokig elálltak. </w:t>
      </w:r>
      <w:r w:rsidR="00BC4E13" w:rsidRPr="00602148">
        <w:rPr>
          <w:rFonts w:ascii="Arial" w:hAnsi="Arial" w:cs="Arial"/>
          <w:sz w:val="26"/>
          <w:szCs w:val="26"/>
          <w:lang w:val="hu-HU"/>
        </w:rPr>
        <w:t>A mostani híres sajtok (pl. roquefort, parmezán, emmenthaler, gorgonzola) elődeit már a középkorban kezdték kikísérletezni.</w:t>
      </w:r>
    </w:p>
    <w:p w:rsidR="00BC4E13" w:rsidRPr="00602148" w:rsidRDefault="0080694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4437380" cy="2255520"/>
            <wp:effectExtent l="19050" t="0" r="1270" b="0"/>
            <wp:wrapTopAndBottom/>
            <wp:docPr id="28" name="Picture 27" descr="08 kiktchen s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kiktchen scen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E13" w:rsidRPr="00602148" w:rsidRDefault="00F01BC5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t>Zöldség és gyümölcs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F01BC5" w:rsidRPr="00602148" w:rsidRDefault="0044073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Minden vidék megtermelte azokat a terményeket, amelyek bírták a helyi klímát és földrajzi körülményeket (pl. hegyvidék, puszta). A mostan kapható termékekhez képest a középkorban sok olyan is volt amelyek mára már eltűntek, vagy nem használjuk.</w:t>
      </w:r>
    </w:p>
    <w:p w:rsidR="0044073C" w:rsidRPr="00602148" w:rsidRDefault="0080694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408305</wp:posOffset>
            </wp:positionV>
            <wp:extent cx="2185035" cy="2320290"/>
            <wp:effectExtent l="19050" t="0" r="5715" b="0"/>
            <wp:wrapTopAndBottom/>
            <wp:docPr id="29" name="Picture 28" descr="09 gr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grap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73C" w:rsidRPr="00602148">
        <w:rPr>
          <w:rFonts w:ascii="Arial" w:hAnsi="Arial" w:cs="Arial"/>
          <w:sz w:val="26"/>
          <w:szCs w:val="26"/>
          <w:lang w:val="hu-HU"/>
        </w:rPr>
        <w:t>Nagyon elterjedt volt az alma, körte, füge és datolya. Ezeknek előnye volt, hogy sokáig elálltak.</w:t>
      </w:r>
    </w:p>
    <w:p w:rsidR="0044073C" w:rsidRPr="00602148" w:rsidRDefault="0044073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A zöldségek körében a hüvelyesek voltak népszerűek (borsó, bab). Kerti zöldségeket is termesztettek, viszont a ma elterjedt paprika vagy paradicsom még nem jelent meg Európában.</w:t>
      </w:r>
    </w:p>
    <w:p w:rsidR="0044073C" w:rsidRPr="00602148" w:rsidRDefault="0080694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474345</wp:posOffset>
            </wp:positionV>
            <wp:extent cx="2088515" cy="2338705"/>
            <wp:effectExtent l="19050" t="0" r="6985" b="0"/>
            <wp:wrapTopAndBottom/>
            <wp:docPr id="30" name="Picture 29" descr="10 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fishi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73C" w:rsidRPr="00602148">
        <w:rPr>
          <w:rFonts w:ascii="Arial" w:hAnsi="Arial" w:cs="Arial"/>
          <w:sz w:val="26"/>
          <w:szCs w:val="26"/>
          <w:lang w:val="hu-HU"/>
        </w:rPr>
        <w:t>A zöldségeket, de a gyümölcsöket is gyakran felhasználták sokfajta készételbe (pl. mártások, köretek).</w:t>
      </w:r>
    </w:p>
    <w:p w:rsidR="0044073C" w:rsidRPr="00602148" w:rsidRDefault="0044073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44073C" w:rsidRPr="00602148" w:rsidRDefault="00DE60A9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t>Desszertek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DE60A9" w:rsidRPr="00602148" w:rsidRDefault="007D62F0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A jelenhez képest sokkal kevésbé volt változatos a desszertek listája. A közemberek gyümölcs alapú desszerteket fogyasztottak, kevés édesítéssel.</w:t>
      </w:r>
    </w:p>
    <w:p w:rsidR="007D62F0" w:rsidRPr="00602148" w:rsidRDefault="00E13D9D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414020</wp:posOffset>
            </wp:positionV>
            <wp:extent cx="3850005" cy="2425065"/>
            <wp:effectExtent l="19050" t="0" r="0" b="0"/>
            <wp:wrapTopAndBottom/>
            <wp:docPr id="31" name="Picture 30" descr="11 animal sl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animal slaughte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2F0" w:rsidRPr="00602148">
        <w:rPr>
          <w:rFonts w:ascii="Arial" w:hAnsi="Arial" w:cs="Arial"/>
          <w:sz w:val="26"/>
          <w:szCs w:val="26"/>
          <w:lang w:val="hu-HU"/>
        </w:rPr>
        <w:t xml:space="preserve">A méz és a cukor eléggé drága volt, így csak a gazdagabbak ehettek édes desszerteket, süteményeket, egyszerűbb tortaféléket. </w:t>
      </w:r>
    </w:p>
    <w:p w:rsidR="007D62F0" w:rsidRPr="00602148" w:rsidRDefault="007D62F0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7D62F0" w:rsidRPr="00602148" w:rsidRDefault="007D62F0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t>Fűszerek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544215" w:rsidRPr="00602148" w:rsidRDefault="00544215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 xml:space="preserve">A só drága ízesítőanyagnak számított, ezért a közemberek keveset használták. </w:t>
      </w:r>
    </w:p>
    <w:p w:rsidR="007D62F0" w:rsidRPr="00602148" w:rsidRDefault="00E13D9D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815340</wp:posOffset>
            </wp:positionV>
            <wp:extent cx="4455160" cy="3184525"/>
            <wp:effectExtent l="19050" t="0" r="2540" b="0"/>
            <wp:wrapTopAndBottom/>
            <wp:docPr id="32" name="Picture 31" descr="12 banquet ser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banquet serving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215" w:rsidRPr="00602148">
        <w:rPr>
          <w:rFonts w:ascii="Arial" w:hAnsi="Arial" w:cs="Arial"/>
          <w:sz w:val="26"/>
          <w:szCs w:val="26"/>
          <w:lang w:val="hu-HU"/>
        </w:rPr>
        <w:t>Az egzotikus, külföldi fűszereket (pl. bors) sokszor több ezer kilométerről szállították a kereskedőkaravánok, ezért nagyon sokba kerültek, áruk súlyban az aranyhoz hasonlított. Emiatt a luxus jeléképei voltak és csak a gazdagok jutottak hozzájuk. Nem csak ízesítésre, hanem az ételek színezésére is használták.</w:t>
      </w:r>
    </w:p>
    <w:p w:rsidR="00544215" w:rsidRPr="00602148" w:rsidRDefault="007073D0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 xml:space="preserve">Az olcsóbb, helyi termesztésű fűszereket (pl. kapor) nagyon sok módon használták fel. Ételek, mártások ízesítése mellett gyakran keverték italokba (borhoz, sörhöz, gyógyitalokhoz). </w:t>
      </w:r>
      <w:r w:rsidR="00F141C6" w:rsidRPr="00602148">
        <w:rPr>
          <w:rFonts w:ascii="Arial" w:hAnsi="Arial" w:cs="Arial"/>
          <w:sz w:val="26"/>
          <w:szCs w:val="26"/>
          <w:lang w:val="hu-HU"/>
        </w:rPr>
        <w:t>Sok középkori fűszernövényt napjainkban már nem használnak.</w:t>
      </w:r>
    </w:p>
    <w:p w:rsidR="00F141C6" w:rsidRDefault="00F141C6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E13D9D" w:rsidRPr="00602148" w:rsidRDefault="00E13D9D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5F68D9" w:rsidRPr="00602148" w:rsidRDefault="005F68D9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lastRenderedPageBreak/>
        <w:t>Tartósítás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5F68D9" w:rsidRPr="00602148" w:rsidRDefault="00E13D9D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609600</wp:posOffset>
            </wp:positionV>
            <wp:extent cx="5409565" cy="2002790"/>
            <wp:effectExtent l="19050" t="0" r="635" b="0"/>
            <wp:wrapTopAndBottom/>
            <wp:docPr id="33" name="Picture 32" descr="13 c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carava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168" w:rsidRPr="00602148">
        <w:rPr>
          <w:rFonts w:ascii="Arial" w:hAnsi="Arial" w:cs="Arial"/>
          <w:sz w:val="26"/>
          <w:szCs w:val="26"/>
          <w:lang w:val="hu-HU"/>
        </w:rPr>
        <w:t>A középkorban nem tudták hűtőben tartani, lefagyasztani a húst, tejtermékeket, ezért gyorsan megromlottak. Amit nem fogyasztottak el frissen, arra különböző tartósítási tehnikákat dolgoztak ki.</w:t>
      </w:r>
    </w:p>
    <w:p w:rsidR="008D1168" w:rsidRPr="00602148" w:rsidRDefault="00E13D9D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2820670</wp:posOffset>
            </wp:positionV>
            <wp:extent cx="3590290" cy="2396490"/>
            <wp:effectExtent l="19050" t="0" r="0" b="0"/>
            <wp:wrapTopAndBottom/>
            <wp:docPr id="34" name="Picture 33" descr="14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menu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CD3" w:rsidRPr="00602148">
        <w:rPr>
          <w:rFonts w:ascii="Arial" w:hAnsi="Arial" w:cs="Arial"/>
          <w:sz w:val="26"/>
          <w:szCs w:val="26"/>
          <w:lang w:val="hu-HU"/>
        </w:rPr>
        <w:t xml:space="preserve">Legjobban sózással lehett tartósítani a húst, de mivel a só drága volt, ezt kevesen engedhették meg maguknak. </w:t>
      </w:r>
      <w:r w:rsidR="00E850CC" w:rsidRPr="00602148">
        <w:rPr>
          <w:rFonts w:ascii="Arial" w:hAnsi="Arial" w:cs="Arial"/>
          <w:sz w:val="26"/>
          <w:szCs w:val="26"/>
          <w:lang w:val="hu-HU"/>
        </w:rPr>
        <w:t xml:space="preserve">Olcsóbb volt szárítással vagy füstöléssel konzerválni az ételféléket. Tartósítás után így ezeket messzire lehetett szállítani, karavánok, hadseregek, tengeri utazások ellátását biztosítani. </w:t>
      </w:r>
      <w:r w:rsidR="00935AB2" w:rsidRPr="00602148">
        <w:rPr>
          <w:rFonts w:ascii="Arial" w:hAnsi="Arial" w:cs="Arial"/>
          <w:sz w:val="26"/>
          <w:szCs w:val="26"/>
          <w:lang w:val="hu-HU"/>
        </w:rPr>
        <w:t>A savanyítás és az édesítés is elterjedt volt.</w:t>
      </w:r>
    </w:p>
    <w:p w:rsidR="00E850CC" w:rsidRPr="00602148" w:rsidRDefault="00E850CC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E850CC" w:rsidRPr="00602148" w:rsidRDefault="00103A0D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t>Böjt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103A0D" w:rsidRPr="00602148" w:rsidRDefault="00E13D9D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614045</wp:posOffset>
            </wp:positionV>
            <wp:extent cx="3753485" cy="2369820"/>
            <wp:effectExtent l="19050" t="0" r="0" b="0"/>
            <wp:wrapTopAndBottom/>
            <wp:docPr id="35" name="Picture 34" descr="15 dr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drink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554" w:rsidRPr="00602148">
        <w:rPr>
          <w:rFonts w:ascii="Arial" w:hAnsi="Arial" w:cs="Arial"/>
          <w:sz w:val="26"/>
          <w:szCs w:val="26"/>
          <w:lang w:val="hu-HU"/>
        </w:rPr>
        <w:t>A középkori emberek a vallási böjtöt általában komolyan vették, erre felügyeltek a papság és a kolostorok tagjai. Ilyen időszakokban szigorúan meg volt határozva, hogy mit szabad és nem szabad fogyasztani.</w:t>
      </w:r>
    </w:p>
    <w:p w:rsidR="00167554" w:rsidRPr="00602148" w:rsidRDefault="005734AF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lastRenderedPageBreak/>
        <w:t>A tiltott ételfélék listáján főleg a húsok, a tejtermékek és a tojás volt. Halat és vízi állatokat szabad volt enni, ezért a böjtölésés időszakokban megnőtt a halászat jelentősége.</w:t>
      </w:r>
    </w:p>
    <w:p w:rsidR="005734AF" w:rsidRPr="00602148" w:rsidRDefault="00457794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819150</wp:posOffset>
            </wp:positionV>
            <wp:extent cx="3320415" cy="2502535"/>
            <wp:effectExtent l="19050" t="0" r="0" b="0"/>
            <wp:wrapTopAndBottom/>
            <wp:docPr id="36" name="Picture 35" descr="16 cut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cutlery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3AB" w:rsidRPr="00602148">
        <w:rPr>
          <w:rFonts w:ascii="Arial" w:hAnsi="Arial" w:cs="Arial"/>
          <w:sz w:val="26"/>
          <w:szCs w:val="26"/>
          <w:lang w:val="hu-HU"/>
        </w:rPr>
        <w:t>A hosszú böjtök alatt sokszor ötletes megoldásokkal próbálkoztak minél változatosabban táplálkozni az emberek. Például a vadlibákat és egyéb vízi szárnyasokat víziállatoknak nyilvánították, mondván, hogy a nádasban, mocsárban, valószínűleg víz alatt születnek, és ilyenformán nyugodtan lehet fogyasztan</w:t>
      </w:r>
      <w:r w:rsidR="00207591" w:rsidRPr="00602148">
        <w:rPr>
          <w:rFonts w:ascii="Arial" w:hAnsi="Arial" w:cs="Arial"/>
          <w:sz w:val="26"/>
          <w:szCs w:val="26"/>
          <w:lang w:val="hu-HU"/>
        </w:rPr>
        <w:t>i</w:t>
      </w:r>
      <w:r w:rsidR="00A663AB" w:rsidRPr="00602148">
        <w:rPr>
          <w:rFonts w:ascii="Arial" w:hAnsi="Arial" w:cs="Arial"/>
          <w:sz w:val="26"/>
          <w:szCs w:val="26"/>
          <w:lang w:val="hu-HU"/>
        </w:rPr>
        <w:t xml:space="preserve"> húsukat a böjt ideje alatt is. </w:t>
      </w:r>
    </w:p>
    <w:p w:rsidR="00207591" w:rsidRPr="00602148" w:rsidRDefault="00106CA7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A nemesi konyhák szakácsai gyakran készítették el úgy a böjtös ételeket, hogy azokat húsételek formájában tálalhassák fel (pl. sült pulyka formájú zöldségpuding). Ennek a művészetéből fejlődött tovább aztán a későbbi századokban a modern, cifra és díszítésekkel teli cukrászművészet.</w:t>
      </w:r>
    </w:p>
    <w:p w:rsidR="00106CA7" w:rsidRPr="00602148" w:rsidRDefault="00106CA7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</w:p>
    <w:p w:rsidR="00607CEB" w:rsidRPr="00602148" w:rsidRDefault="00607CEB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b/>
          <w:sz w:val="26"/>
          <w:szCs w:val="26"/>
          <w:u w:val="single"/>
          <w:lang w:val="hu-HU"/>
        </w:rPr>
        <w:t>Egyéb érdekességek</w:t>
      </w:r>
      <w:r w:rsidRPr="00602148">
        <w:rPr>
          <w:rFonts w:ascii="Arial" w:hAnsi="Arial" w:cs="Arial"/>
          <w:sz w:val="26"/>
          <w:szCs w:val="26"/>
          <w:lang w:val="hu-HU"/>
        </w:rPr>
        <w:t>:</w:t>
      </w:r>
    </w:p>
    <w:p w:rsidR="00607CEB" w:rsidRPr="00602148" w:rsidRDefault="00607CEB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>A középkori konyhán minden ételt nyílt tűzön kész</w:t>
      </w:r>
      <w:r w:rsidR="0050763D" w:rsidRPr="00602148">
        <w:rPr>
          <w:rFonts w:ascii="Arial" w:hAnsi="Arial" w:cs="Arial"/>
          <w:sz w:val="26"/>
          <w:szCs w:val="26"/>
          <w:lang w:val="hu-HU"/>
        </w:rPr>
        <w:t>í</w:t>
      </w:r>
      <w:r w:rsidRPr="00602148">
        <w:rPr>
          <w:rFonts w:ascii="Arial" w:hAnsi="Arial" w:cs="Arial"/>
          <w:sz w:val="26"/>
          <w:szCs w:val="26"/>
          <w:lang w:val="hu-HU"/>
        </w:rPr>
        <w:t xml:space="preserve">tettek el. </w:t>
      </w:r>
      <w:r w:rsidR="0050763D" w:rsidRPr="00602148">
        <w:rPr>
          <w:rFonts w:ascii="Arial" w:hAnsi="Arial" w:cs="Arial"/>
          <w:sz w:val="26"/>
          <w:szCs w:val="26"/>
          <w:lang w:val="hu-HU"/>
        </w:rPr>
        <w:t>A villát, mint evőeszközt, nem használták, a lakomákon, étkezéseken mindenkitől elvárták, hogy a saját kését hozza magával.</w:t>
      </w:r>
    </w:p>
    <w:p w:rsidR="0050763D" w:rsidRPr="00602148" w:rsidRDefault="00457794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0" cy="2575560"/>
            <wp:effectExtent l="19050" t="0" r="0" b="0"/>
            <wp:wrapTopAndBottom/>
            <wp:docPr id="37" name="Picture 36" descr="17 mar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marke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63D" w:rsidRPr="00602148">
        <w:rPr>
          <w:rFonts w:ascii="Arial" w:hAnsi="Arial" w:cs="Arial"/>
          <w:sz w:val="26"/>
          <w:szCs w:val="26"/>
          <w:lang w:val="hu-HU"/>
        </w:rPr>
        <w:t xml:space="preserve">A gazdagabb nemesi konyhákon akár száz alkalmazott is dolgozhatott, az ő feladatuk volt a sok fogás frissen való elkészítése. </w:t>
      </w:r>
    </w:p>
    <w:p w:rsidR="0050763D" w:rsidRPr="00602148" w:rsidRDefault="0050763D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 w:rsidRPr="00602148">
        <w:rPr>
          <w:rFonts w:ascii="Arial" w:hAnsi="Arial" w:cs="Arial"/>
          <w:sz w:val="26"/>
          <w:szCs w:val="26"/>
          <w:lang w:val="hu-HU"/>
        </w:rPr>
        <w:t xml:space="preserve">Léteztek szakácskönyvek is, tele receptekkel, de ezek csak irányadó jellegűek voltak. Minden konyha főszakácsa úgy készítette el az ételeket, hogy mennyiségében és </w:t>
      </w:r>
      <w:r w:rsidRPr="00602148">
        <w:rPr>
          <w:rFonts w:ascii="Arial" w:hAnsi="Arial" w:cs="Arial"/>
          <w:sz w:val="26"/>
          <w:szCs w:val="26"/>
          <w:lang w:val="hu-HU"/>
        </w:rPr>
        <w:lastRenderedPageBreak/>
        <w:t>minőségében hozzáigazította az étkezők számához és rangjához. A készételek nagy része, a mártások fűszeres-édes kombináción alapult.</w:t>
      </w:r>
    </w:p>
    <w:p w:rsidR="0050763D" w:rsidRPr="00602148" w:rsidRDefault="00457794" w:rsidP="00602148">
      <w:pPr>
        <w:spacing w:line="320" w:lineRule="exact"/>
        <w:ind w:firstLine="567"/>
        <w:rPr>
          <w:rFonts w:ascii="Arial" w:hAnsi="Arial" w:cs="Arial"/>
          <w:sz w:val="26"/>
          <w:szCs w:val="26"/>
          <w:lang w:val="hu-HU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137160</wp:posOffset>
            </wp:positionV>
            <wp:extent cx="5361305" cy="3580130"/>
            <wp:effectExtent l="19050" t="0" r="0" b="0"/>
            <wp:wrapTopAndBottom/>
            <wp:docPr id="38" name="Picture 37" descr="18 kitchen 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kitchen monastery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63D" w:rsidRPr="009D2762" w:rsidRDefault="009D2762">
      <w:pPr>
        <w:rPr>
          <w:rFonts w:ascii="Arial" w:hAnsi="Arial" w:cs="Arial"/>
          <w:b/>
          <w:i/>
          <w:sz w:val="24"/>
          <w:szCs w:val="24"/>
          <w:lang w:val="hu-HU"/>
        </w:rPr>
      </w:pPr>
      <w:r w:rsidRPr="009D2762">
        <w:rPr>
          <w:rFonts w:ascii="Arial" w:hAnsi="Arial" w:cs="Arial"/>
          <w:b/>
          <w:i/>
          <w:sz w:val="24"/>
          <w:szCs w:val="24"/>
          <w:lang w:val="hu-HU"/>
        </w:rPr>
        <w:t>A jelen Esettanulmányt csak elolvasni szükséges</w:t>
      </w:r>
      <w:r>
        <w:rPr>
          <w:rFonts w:ascii="Arial" w:hAnsi="Arial" w:cs="Arial"/>
          <w:b/>
          <w:i/>
          <w:sz w:val="24"/>
          <w:szCs w:val="24"/>
          <w:lang w:val="hu-HU"/>
        </w:rPr>
        <w:t>, a füzetbe nem kell írni</w:t>
      </w:r>
      <w:r w:rsidRPr="009D2762">
        <w:rPr>
          <w:rFonts w:ascii="Arial" w:hAnsi="Arial" w:cs="Arial"/>
          <w:b/>
          <w:i/>
          <w:sz w:val="24"/>
          <w:szCs w:val="24"/>
          <w:lang w:val="hu-HU"/>
        </w:rPr>
        <w:t>.</w:t>
      </w:r>
    </w:p>
    <w:sectPr w:rsidR="0050763D" w:rsidRPr="009D2762" w:rsidSect="005B5A83">
      <w:footerReference w:type="default" r:id="rId2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690" w:rsidRDefault="00E61690" w:rsidP="003F75CE">
      <w:r>
        <w:separator/>
      </w:r>
    </w:p>
  </w:endnote>
  <w:endnote w:type="continuationSeparator" w:id="1">
    <w:p w:rsidR="00E61690" w:rsidRDefault="00E61690" w:rsidP="003F75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642324"/>
      <w:docPartObj>
        <w:docPartGallery w:val="Page Numbers (Bottom of Page)"/>
        <w:docPartUnique/>
      </w:docPartObj>
    </w:sdtPr>
    <w:sdtContent>
      <w:p w:rsidR="003F75CE" w:rsidRDefault="004D34BD">
        <w:pPr>
          <w:pStyle w:val="Footer"/>
          <w:jc w:val="center"/>
        </w:pPr>
        <w:fldSimple w:instr=" PAGE   \* MERGEFORMAT ">
          <w:r w:rsidR="00E038DD">
            <w:rPr>
              <w:noProof/>
            </w:rPr>
            <w:t>2</w:t>
          </w:r>
        </w:fldSimple>
      </w:p>
    </w:sdtContent>
  </w:sdt>
  <w:p w:rsidR="003F75CE" w:rsidRDefault="003F75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690" w:rsidRDefault="00E61690" w:rsidP="003F75CE">
      <w:r>
        <w:separator/>
      </w:r>
    </w:p>
  </w:footnote>
  <w:footnote w:type="continuationSeparator" w:id="1">
    <w:p w:rsidR="00E61690" w:rsidRDefault="00E61690" w:rsidP="003F75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6C31"/>
    <w:rsid w:val="00103A0D"/>
    <w:rsid w:val="00106CA7"/>
    <w:rsid w:val="00122D42"/>
    <w:rsid w:val="00167554"/>
    <w:rsid w:val="001C14AB"/>
    <w:rsid w:val="001C2CD3"/>
    <w:rsid w:val="00207591"/>
    <w:rsid w:val="003352F8"/>
    <w:rsid w:val="00336752"/>
    <w:rsid w:val="00393753"/>
    <w:rsid w:val="00394F39"/>
    <w:rsid w:val="00397ED0"/>
    <w:rsid w:val="003F75CE"/>
    <w:rsid w:val="00406BA3"/>
    <w:rsid w:val="0044073C"/>
    <w:rsid w:val="00457794"/>
    <w:rsid w:val="004D34BD"/>
    <w:rsid w:val="0050763D"/>
    <w:rsid w:val="00544215"/>
    <w:rsid w:val="005734AF"/>
    <w:rsid w:val="005B5A83"/>
    <w:rsid w:val="005F68D9"/>
    <w:rsid w:val="00602148"/>
    <w:rsid w:val="00607CEB"/>
    <w:rsid w:val="006973B9"/>
    <w:rsid w:val="006A3F5C"/>
    <w:rsid w:val="006A6A4C"/>
    <w:rsid w:val="006E4BDA"/>
    <w:rsid w:val="006F0919"/>
    <w:rsid w:val="007073D0"/>
    <w:rsid w:val="0072358E"/>
    <w:rsid w:val="00794F6F"/>
    <w:rsid w:val="007B58DE"/>
    <w:rsid w:val="007D62F0"/>
    <w:rsid w:val="0080694C"/>
    <w:rsid w:val="008D1168"/>
    <w:rsid w:val="00906C31"/>
    <w:rsid w:val="00935AB2"/>
    <w:rsid w:val="009D2762"/>
    <w:rsid w:val="00A663AB"/>
    <w:rsid w:val="00A87CCA"/>
    <w:rsid w:val="00BC4E13"/>
    <w:rsid w:val="00C046C9"/>
    <w:rsid w:val="00C551EA"/>
    <w:rsid w:val="00C63FF0"/>
    <w:rsid w:val="00C66AAF"/>
    <w:rsid w:val="00C8795D"/>
    <w:rsid w:val="00CE07EF"/>
    <w:rsid w:val="00DA2C63"/>
    <w:rsid w:val="00DB07AE"/>
    <w:rsid w:val="00DE60A9"/>
    <w:rsid w:val="00E038DD"/>
    <w:rsid w:val="00E13D9D"/>
    <w:rsid w:val="00E53529"/>
    <w:rsid w:val="00E61690"/>
    <w:rsid w:val="00E850CC"/>
    <w:rsid w:val="00EB4BE8"/>
    <w:rsid w:val="00EF01A5"/>
    <w:rsid w:val="00F01BC5"/>
    <w:rsid w:val="00F141C6"/>
    <w:rsid w:val="00F32F0C"/>
    <w:rsid w:val="00F40BD7"/>
    <w:rsid w:val="00FC7E7E"/>
    <w:rsid w:val="00FD4591"/>
    <w:rsid w:val="00FE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75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75CE"/>
  </w:style>
  <w:style w:type="paragraph" w:styleId="Footer">
    <w:name w:val="footer"/>
    <w:basedOn w:val="Normal"/>
    <w:link w:val="FooterChar"/>
    <w:uiPriority w:val="99"/>
    <w:unhideWhenUsed/>
    <w:rsid w:val="003F75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5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4881B-7DDE-4281-82D5-A24CCACA6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2020-04-02T14:11:00Z</dcterms:created>
  <dcterms:modified xsi:type="dcterms:W3CDTF">2020-04-02T14:11:00Z</dcterms:modified>
</cp:coreProperties>
</file>